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физического лица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>
        <w:trPr>
          <w:trHeight w:val="6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тема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</w:rPr>
              <w:t xml:space="preserve">Вебинар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«Поиск рабочего персонала и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квалифицированных сотрудников»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месту жительства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(серия и номер документа,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</w:t>
            </w:r>
            <w:r>
              <w:rPr>
                <w:rFonts w:ascii="Times New Roman" w:hAnsi="Times New Roman" w:cs="Times New Roman"/>
              </w:rPr>
              <w:t xml:space="preserve">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мероприятия:</w:t>
      </w:r>
      <w:r/>
    </w:p>
    <w:p>
      <w:pPr>
        <w:pStyle w:val="87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____.____.2023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>
        <w:rPr>
          <w:rFonts w:ascii="Times New Roman" w:hAnsi="Times New Roman"/>
          <w:bCs/>
          <w:sz w:val="18"/>
          <w:szCs w:val="18"/>
        </w:rPr>
        <w:t xml:space="preserve">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      дата заполнения анкеты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  <w:sz w:val="6"/>
          <w:szCs w:val="6"/>
        </w:rPr>
      </w:pPr>
      <w:r>
        <w:rPr>
          <w:rFonts w:ascii="Times New Roman" w:hAnsi="Times New Roman" w:cs="Times New Roman"/>
          <w:spacing w:val="-2"/>
          <w:sz w:val="6"/>
          <w:szCs w:val="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71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r>
        <w:rPr>
          <w:sz w:val="22"/>
          <w:szCs w:val="22"/>
        </w:rPr>
        <w:t xml:space="preserve">с даты</w:t>
      </w:r>
      <w:r>
        <w:rPr>
          <w:sz w:val="22"/>
          <w:szCs w:val="22"/>
        </w:rPr>
        <w:t xml:space="preserve"> его подписания или до дня его отзыва.</w:t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66"/>
            <w:sz w:val="22"/>
            <w:szCs w:val="22"/>
            <w:lang w:val="en-US"/>
          </w:rPr>
          <w:t xml:space="preserve">mail</w:t>
        </w:r>
        <w:r>
          <w:rPr>
            <w:rStyle w:val="866"/>
            <w:sz w:val="22"/>
            <w:szCs w:val="22"/>
          </w:rPr>
          <w:t xml:space="preserve">@</w:t>
        </w:r>
        <w:r>
          <w:rPr>
            <w:rStyle w:val="866"/>
            <w:sz w:val="22"/>
            <w:szCs w:val="22"/>
            <w:lang w:val="en-US"/>
          </w:rPr>
          <w:t xml:space="preserve">kfpp</w:t>
        </w:r>
        <w:r>
          <w:rPr>
            <w:rStyle w:val="866"/>
            <w:sz w:val="22"/>
            <w:szCs w:val="22"/>
          </w:rPr>
          <w:t xml:space="preserve">.</w:t>
        </w:r>
        <w:r>
          <w:rPr>
            <w:rStyle w:val="866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sectPr>
      <w:footnotePr/>
      <w:endnotePr/>
      <w:type w:val="nextPage"/>
      <w:pgSz w:w="11906" w:h="16838" w:orient="portrait"/>
      <w:pgMar w:top="709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Название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веб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F2F18F9-55FB-4995-8D5E-319FEFDA3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2023-10-27T05:24:53Z</dcterms:modified>
</cp:coreProperties>
</file>